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01E" w:rsidRPr="004B3604" w:rsidRDefault="0048201E" w:rsidP="004B3604">
      <w:pPr>
        <w:pStyle w:val="NoSpacing"/>
        <w:jc w:val="center"/>
        <w:rPr>
          <w:b/>
          <w:sz w:val="24"/>
        </w:rPr>
      </w:pPr>
      <w:r w:rsidRPr="004B3604">
        <w:rPr>
          <w:b/>
          <w:sz w:val="24"/>
        </w:rPr>
        <w:t>Sample Memorandum of Understanding</w:t>
      </w:r>
    </w:p>
    <w:p w:rsidR="00B730A7" w:rsidRPr="004B3604" w:rsidRDefault="0048201E" w:rsidP="004B3604">
      <w:pPr>
        <w:pStyle w:val="NoSpacing"/>
        <w:jc w:val="center"/>
        <w:rPr>
          <w:b/>
          <w:sz w:val="24"/>
        </w:rPr>
      </w:pPr>
      <w:r w:rsidRPr="004B3604">
        <w:rPr>
          <w:b/>
          <w:sz w:val="24"/>
        </w:rPr>
        <w:t>for Faculty and Graduate Teaching Assistants</w:t>
      </w:r>
    </w:p>
    <w:p w:rsidR="00B730A7" w:rsidRPr="009E7DEA" w:rsidRDefault="00B730A7" w:rsidP="00B730A7">
      <w:pPr>
        <w:rPr>
          <w:sz w:val="24"/>
          <w:szCs w:val="24"/>
        </w:rPr>
      </w:pPr>
      <w:r w:rsidRPr="009E7DEA">
        <w:rPr>
          <w:sz w:val="24"/>
          <w:szCs w:val="24"/>
        </w:rPr>
        <w:t xml:space="preserve">Faculty: _______________________________ </w:t>
      </w:r>
      <w:r w:rsidR="00CF1F88">
        <w:rPr>
          <w:sz w:val="24"/>
          <w:szCs w:val="24"/>
        </w:rPr>
        <w:tab/>
      </w:r>
      <w:r w:rsidRPr="009E7DEA">
        <w:rPr>
          <w:sz w:val="24"/>
          <w:szCs w:val="24"/>
        </w:rPr>
        <w:t>TA:</w:t>
      </w:r>
      <w:r w:rsidR="00CF1F88">
        <w:rPr>
          <w:sz w:val="24"/>
          <w:szCs w:val="24"/>
        </w:rPr>
        <w:t xml:space="preserve"> </w:t>
      </w:r>
      <w:r w:rsidRPr="009E7DEA">
        <w:rPr>
          <w:sz w:val="24"/>
          <w:szCs w:val="24"/>
        </w:rPr>
        <w:t>_______________________________</w:t>
      </w:r>
    </w:p>
    <w:p w:rsidR="00B730A7" w:rsidRPr="009E7DEA" w:rsidRDefault="00B730A7" w:rsidP="00B730A7">
      <w:pPr>
        <w:rPr>
          <w:sz w:val="24"/>
          <w:szCs w:val="24"/>
        </w:rPr>
      </w:pPr>
      <w:r w:rsidRPr="009E7DEA">
        <w:rPr>
          <w:sz w:val="24"/>
          <w:szCs w:val="24"/>
        </w:rPr>
        <w:t>Semester: _____________________________</w:t>
      </w:r>
      <w:r w:rsidR="00CF1F88">
        <w:rPr>
          <w:sz w:val="24"/>
          <w:szCs w:val="24"/>
        </w:rPr>
        <w:tab/>
      </w:r>
      <w:r w:rsidRPr="009E7DEA">
        <w:rPr>
          <w:sz w:val="24"/>
          <w:szCs w:val="24"/>
        </w:rPr>
        <w:t>Course:</w:t>
      </w:r>
      <w:r w:rsidR="00CF1F88">
        <w:rPr>
          <w:sz w:val="24"/>
          <w:szCs w:val="24"/>
        </w:rPr>
        <w:t xml:space="preserve"> </w:t>
      </w:r>
      <w:r w:rsidRPr="009E7DEA">
        <w:rPr>
          <w:sz w:val="24"/>
          <w:szCs w:val="24"/>
        </w:rPr>
        <w:t>___________________________</w:t>
      </w:r>
    </w:p>
    <w:p w:rsidR="00B730A7" w:rsidRPr="009E7DEA" w:rsidRDefault="00B730A7" w:rsidP="00B730A7">
      <w:pPr>
        <w:rPr>
          <w:sz w:val="24"/>
          <w:szCs w:val="24"/>
        </w:rPr>
      </w:pPr>
      <w:r w:rsidRPr="009E7DEA">
        <w:rPr>
          <w:sz w:val="24"/>
          <w:szCs w:val="24"/>
        </w:rPr>
        <w:t>Course Meeting Time/Location: __________________________________________________</w:t>
      </w:r>
    </w:p>
    <w:p w:rsidR="00B730A7" w:rsidRPr="009E7DEA" w:rsidRDefault="00B730A7" w:rsidP="00B730A7">
      <w:pPr>
        <w:rPr>
          <w:sz w:val="24"/>
          <w:szCs w:val="24"/>
        </w:rPr>
      </w:pPr>
      <w:r w:rsidRPr="009E7DEA">
        <w:rPr>
          <w:sz w:val="24"/>
          <w:szCs w:val="24"/>
        </w:rPr>
        <w:t>Lab/Discussion Meeting Time/Location (if applicable): ________________________________</w:t>
      </w:r>
    </w:p>
    <w:p w:rsidR="0048201E" w:rsidRPr="0048201E" w:rsidRDefault="0048201E" w:rsidP="0048201E">
      <w:pPr>
        <w:rPr>
          <w:sz w:val="24"/>
          <w:szCs w:val="24"/>
        </w:rPr>
      </w:pPr>
      <w:r w:rsidRPr="0048201E">
        <w:rPr>
          <w:sz w:val="24"/>
          <w:szCs w:val="24"/>
        </w:rPr>
        <w:t>This sample MOU is designed to clarify expectations and responsibilities for graduate TA assignments. Not all of these items may be applicable to any particular course. Use this document as a guide to discuss the TA responsibilities in more detail and add or remove requirements / expectations, as appropriate. The faculty</w:t>
      </w:r>
      <w:r w:rsidR="00761AAD">
        <w:rPr>
          <w:sz w:val="24"/>
          <w:szCs w:val="24"/>
        </w:rPr>
        <w:t xml:space="preserve"> instructor</w:t>
      </w:r>
      <w:r w:rsidRPr="0048201E">
        <w:rPr>
          <w:sz w:val="24"/>
          <w:szCs w:val="24"/>
        </w:rPr>
        <w:t xml:space="preserve"> and the TA should agree on the expectations for the TA appointment prior to the start of the course. Further discussion, follow up, and feedback throughout the semester are recommended.</w:t>
      </w:r>
      <w:r w:rsidR="00761AAD">
        <w:rPr>
          <w:sz w:val="24"/>
          <w:szCs w:val="24"/>
        </w:rPr>
        <w:t xml:space="preserve"> In addition to completing this form with the course instructor, the TA should discuss with their major advisor implications for their other research and educational activities and whether compensation for the </w:t>
      </w:r>
      <w:proofErr w:type="spellStart"/>
      <w:r w:rsidR="00761AAD">
        <w:rPr>
          <w:sz w:val="24"/>
          <w:szCs w:val="24"/>
        </w:rPr>
        <w:t>TAship</w:t>
      </w:r>
      <w:proofErr w:type="spellEnd"/>
      <w:r w:rsidR="00761AAD">
        <w:rPr>
          <w:sz w:val="24"/>
          <w:szCs w:val="24"/>
        </w:rPr>
        <w:t xml:space="preserve"> will come in addition to, or in place of, research assistantship funding.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B730A7" w:rsidRPr="009E7DEA" w:rsidTr="004B3604">
        <w:tc>
          <w:tcPr>
            <w:tcW w:w="5305" w:type="dxa"/>
          </w:tcPr>
          <w:p w:rsidR="00B730A7" w:rsidRPr="0048201E" w:rsidRDefault="0048201E" w:rsidP="00B730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 Attendance</w:t>
            </w:r>
          </w:p>
        </w:tc>
        <w:tc>
          <w:tcPr>
            <w:tcW w:w="4045" w:type="dxa"/>
          </w:tcPr>
          <w:p w:rsidR="00B730A7" w:rsidRPr="0048201E" w:rsidRDefault="0048201E" w:rsidP="00B730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</w:tc>
      </w:tr>
      <w:tr w:rsidR="00B730A7" w:rsidRPr="009E7DEA" w:rsidTr="004B3604">
        <w:tc>
          <w:tcPr>
            <w:tcW w:w="5305" w:type="dxa"/>
          </w:tcPr>
          <w:p w:rsidR="00B730A7" w:rsidRDefault="0048201E" w:rsidP="00B730A7">
            <w:pPr>
              <w:rPr>
                <w:sz w:val="24"/>
                <w:szCs w:val="24"/>
              </w:rPr>
            </w:pPr>
            <w:r w:rsidRPr="0048201E">
              <w:rPr>
                <w:sz w:val="24"/>
                <w:szCs w:val="24"/>
              </w:rPr>
              <w:t>At lectures (all, some)</w:t>
            </w:r>
          </w:p>
          <w:p w:rsidR="0048201E" w:rsidRPr="009E7DEA" w:rsidRDefault="0048201E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B730A7" w:rsidRPr="009E7DEA" w:rsidRDefault="00B730A7" w:rsidP="00B730A7">
            <w:pPr>
              <w:rPr>
                <w:sz w:val="24"/>
                <w:szCs w:val="24"/>
              </w:rPr>
            </w:pPr>
          </w:p>
        </w:tc>
      </w:tr>
      <w:tr w:rsidR="00B730A7" w:rsidRPr="009E7DEA" w:rsidTr="004B3604">
        <w:tc>
          <w:tcPr>
            <w:tcW w:w="5305" w:type="dxa"/>
          </w:tcPr>
          <w:p w:rsidR="00B730A7" w:rsidRDefault="0048201E" w:rsidP="0048201E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48201E">
              <w:rPr>
                <w:sz w:val="24"/>
                <w:szCs w:val="24"/>
              </w:rPr>
              <w:t>Take notes or will be given notes</w:t>
            </w:r>
            <w:r>
              <w:rPr>
                <w:sz w:val="24"/>
                <w:szCs w:val="24"/>
              </w:rPr>
              <w:tab/>
            </w:r>
          </w:p>
          <w:p w:rsidR="0048201E" w:rsidRPr="009E7DEA" w:rsidRDefault="0048201E" w:rsidP="0048201E">
            <w:pPr>
              <w:tabs>
                <w:tab w:val="left" w:pos="1035"/>
              </w:tabs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B730A7" w:rsidRPr="009E7DEA" w:rsidRDefault="00B730A7" w:rsidP="00B730A7">
            <w:pPr>
              <w:rPr>
                <w:sz w:val="24"/>
                <w:szCs w:val="24"/>
              </w:rPr>
            </w:pPr>
          </w:p>
        </w:tc>
      </w:tr>
    </w:tbl>
    <w:p w:rsidR="00B730A7" w:rsidRPr="004B3604" w:rsidRDefault="00B730A7" w:rsidP="00B730A7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B730A7" w:rsidRPr="009E7DEA" w:rsidTr="004B3604">
        <w:tc>
          <w:tcPr>
            <w:tcW w:w="5305" w:type="dxa"/>
          </w:tcPr>
          <w:p w:rsidR="00B730A7" w:rsidRPr="0048201E" w:rsidRDefault="0048201E" w:rsidP="00B730A7">
            <w:pPr>
              <w:rPr>
                <w:b/>
                <w:sz w:val="24"/>
                <w:szCs w:val="24"/>
              </w:rPr>
            </w:pPr>
            <w:r w:rsidRPr="0048201E">
              <w:rPr>
                <w:b/>
                <w:sz w:val="24"/>
                <w:szCs w:val="24"/>
              </w:rPr>
              <w:t>Class Preparation</w:t>
            </w:r>
          </w:p>
        </w:tc>
        <w:tc>
          <w:tcPr>
            <w:tcW w:w="4045" w:type="dxa"/>
          </w:tcPr>
          <w:p w:rsidR="00B730A7" w:rsidRPr="009E7DEA" w:rsidRDefault="0048201E" w:rsidP="00B730A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</w:tc>
      </w:tr>
      <w:tr w:rsidR="00B730A7" w:rsidRPr="009E7DEA" w:rsidTr="004B3604">
        <w:tc>
          <w:tcPr>
            <w:tcW w:w="5305" w:type="dxa"/>
          </w:tcPr>
          <w:p w:rsidR="00B730A7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Set up technology or demonstrations in classroom before lectures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B730A7" w:rsidRPr="009E7DEA" w:rsidRDefault="00B730A7" w:rsidP="00B730A7">
            <w:pPr>
              <w:rPr>
                <w:sz w:val="24"/>
                <w:szCs w:val="24"/>
              </w:rPr>
            </w:pPr>
          </w:p>
        </w:tc>
      </w:tr>
      <w:tr w:rsidR="00B730A7" w:rsidRPr="009E7DEA" w:rsidTr="004B3604">
        <w:tc>
          <w:tcPr>
            <w:tcW w:w="5305" w:type="dxa"/>
          </w:tcPr>
          <w:p w:rsidR="00B730A7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Proctor exams (alone or with other TAs, faculty)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B730A7" w:rsidRPr="009E7DEA" w:rsidRDefault="00B730A7" w:rsidP="00B730A7">
            <w:pPr>
              <w:rPr>
                <w:sz w:val="24"/>
                <w:szCs w:val="24"/>
              </w:rPr>
            </w:pPr>
          </w:p>
        </w:tc>
      </w:tr>
      <w:tr w:rsidR="00B730A7" w:rsidRPr="009E7DEA" w:rsidTr="004B3604">
        <w:tc>
          <w:tcPr>
            <w:tcW w:w="5305" w:type="dxa"/>
          </w:tcPr>
          <w:p w:rsidR="00B730A7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Responsibility for creating exams, assignments</w:t>
            </w:r>
          </w:p>
          <w:p w:rsidR="004B3604" w:rsidRDefault="004B3604" w:rsidP="00B730A7">
            <w:pPr>
              <w:rPr>
                <w:sz w:val="24"/>
                <w:szCs w:val="24"/>
              </w:rPr>
            </w:pP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B730A7" w:rsidRPr="009E7DEA" w:rsidRDefault="00B730A7" w:rsidP="00B730A7">
            <w:pPr>
              <w:rPr>
                <w:sz w:val="24"/>
                <w:szCs w:val="24"/>
              </w:rPr>
            </w:pPr>
          </w:p>
        </w:tc>
      </w:tr>
    </w:tbl>
    <w:p w:rsidR="00B730A7" w:rsidRPr="004B3604" w:rsidRDefault="00B730A7" w:rsidP="00B730A7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9E7DEA" w:rsidRPr="009E7DEA" w:rsidTr="004B3604">
        <w:tc>
          <w:tcPr>
            <w:tcW w:w="5305" w:type="dxa"/>
          </w:tcPr>
          <w:p w:rsidR="009E7DEA" w:rsidRPr="0048201E" w:rsidRDefault="0048201E" w:rsidP="00B730A7">
            <w:pPr>
              <w:rPr>
                <w:b/>
                <w:sz w:val="24"/>
                <w:szCs w:val="24"/>
              </w:rPr>
            </w:pPr>
            <w:r w:rsidRPr="0048201E">
              <w:rPr>
                <w:b/>
                <w:sz w:val="24"/>
                <w:szCs w:val="24"/>
              </w:rPr>
              <w:t>Administrative</w:t>
            </w:r>
          </w:p>
        </w:tc>
        <w:tc>
          <w:tcPr>
            <w:tcW w:w="4045" w:type="dxa"/>
          </w:tcPr>
          <w:p w:rsidR="009E7DEA" w:rsidRPr="009E7DEA" w:rsidRDefault="0048201E" w:rsidP="00B730A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Keep class attendance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Maintain grade book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 xml:space="preserve">Manage online information (e.g., </w:t>
            </w:r>
            <w:r w:rsidR="00D74C9B">
              <w:rPr>
                <w:sz w:val="24"/>
                <w:szCs w:val="24"/>
              </w:rPr>
              <w:t>Canvas, website</w:t>
            </w:r>
            <w:r w:rsidRPr="004B3604">
              <w:rPr>
                <w:sz w:val="24"/>
                <w:szCs w:val="24"/>
              </w:rPr>
              <w:t>)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</w:tbl>
    <w:p w:rsidR="00B730A7" w:rsidRPr="009E7DEA" w:rsidRDefault="00B730A7" w:rsidP="00B730A7">
      <w:pPr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9E7DEA" w:rsidRPr="009E7DEA" w:rsidTr="004B3604">
        <w:tc>
          <w:tcPr>
            <w:tcW w:w="5305" w:type="dxa"/>
          </w:tcPr>
          <w:p w:rsidR="009E7DEA" w:rsidRPr="0048201E" w:rsidRDefault="0048201E" w:rsidP="00B730A7">
            <w:pPr>
              <w:rPr>
                <w:b/>
                <w:sz w:val="24"/>
                <w:szCs w:val="24"/>
              </w:rPr>
            </w:pPr>
            <w:r w:rsidRPr="0048201E">
              <w:rPr>
                <w:b/>
                <w:sz w:val="24"/>
                <w:szCs w:val="24"/>
              </w:rPr>
              <w:t>Grading</w:t>
            </w:r>
          </w:p>
        </w:tc>
        <w:tc>
          <w:tcPr>
            <w:tcW w:w="4045" w:type="dxa"/>
          </w:tcPr>
          <w:p w:rsidR="009E7DEA" w:rsidRPr="009E7DEA" w:rsidRDefault="0048201E" w:rsidP="00B730A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</w:tc>
      </w:tr>
      <w:tr w:rsidR="009E7DEA" w:rsidRPr="009E7DEA" w:rsidTr="004B3604">
        <w:tc>
          <w:tcPr>
            <w:tcW w:w="5305" w:type="dxa"/>
          </w:tcPr>
          <w:p w:rsidR="004B3604" w:rsidRPr="004B3604" w:rsidRDefault="004B3604" w:rsidP="004B3604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 xml:space="preserve">Specific grading responsibilities Exams (dates) </w:t>
            </w:r>
          </w:p>
          <w:p w:rsidR="004B3604" w:rsidRPr="004B3604" w:rsidRDefault="004B3604" w:rsidP="004B3604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 xml:space="preserve">Assignments (dates) Homework </w:t>
            </w:r>
          </w:p>
          <w:p w:rsidR="004B3604" w:rsidRPr="004B3604" w:rsidRDefault="004B3604" w:rsidP="004B3604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 xml:space="preserve">Quizzes </w:t>
            </w:r>
          </w:p>
          <w:p w:rsidR="009E7DEA" w:rsidRDefault="004B3604" w:rsidP="004B3604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Projects</w:t>
            </w:r>
          </w:p>
          <w:p w:rsidR="004B3604" w:rsidRPr="009E7DEA" w:rsidRDefault="004B3604" w:rsidP="004B3604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Specific grading procedures (online submission of assignments/exams, scantron)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How will grading standards be explained (rubric, guidelines)?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Will faculty review TA’s grading prior to returning work to students?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Timeline for grading and returning work to students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Process for handling student grading complaints or disagreement with TA’s grading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</w:tbl>
    <w:p w:rsidR="009E7DEA" w:rsidRPr="009E7DEA" w:rsidRDefault="009E7DEA" w:rsidP="00B730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9E7DEA" w:rsidRPr="009E7DEA" w:rsidTr="004B3604">
        <w:tc>
          <w:tcPr>
            <w:tcW w:w="5305" w:type="dxa"/>
          </w:tcPr>
          <w:p w:rsidR="009E7DEA" w:rsidRPr="0048201E" w:rsidRDefault="0048201E" w:rsidP="00B730A7">
            <w:pPr>
              <w:rPr>
                <w:b/>
                <w:sz w:val="24"/>
                <w:szCs w:val="24"/>
              </w:rPr>
            </w:pPr>
            <w:r w:rsidRPr="0048201E">
              <w:rPr>
                <w:b/>
                <w:sz w:val="24"/>
                <w:szCs w:val="24"/>
              </w:rPr>
              <w:t>Office Hours</w:t>
            </w:r>
          </w:p>
        </w:tc>
        <w:tc>
          <w:tcPr>
            <w:tcW w:w="4045" w:type="dxa"/>
          </w:tcPr>
          <w:p w:rsidR="009E7DEA" w:rsidRPr="009E7DEA" w:rsidRDefault="0048201E" w:rsidP="00B730A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Will TA hold office hours? Where? How often? In person? Virtual?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P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How is TA expected to conduct office hours (explain, clarify, review homework, work with students on projects)?</w:t>
            </w: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 xml:space="preserve">Policies for notifying students in case of cancelation of office hours  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</w:tbl>
    <w:p w:rsidR="009E7DEA" w:rsidRPr="00B27DFA" w:rsidRDefault="009E7DEA" w:rsidP="00B730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9E7DEA" w:rsidRPr="009E7DEA" w:rsidTr="004B3604">
        <w:tc>
          <w:tcPr>
            <w:tcW w:w="5305" w:type="dxa"/>
          </w:tcPr>
          <w:p w:rsidR="009E7DEA" w:rsidRPr="004B3604" w:rsidRDefault="0048201E" w:rsidP="00B730A7">
            <w:pPr>
              <w:rPr>
                <w:b/>
                <w:sz w:val="24"/>
                <w:szCs w:val="24"/>
              </w:rPr>
            </w:pPr>
            <w:r w:rsidRPr="004B3604">
              <w:rPr>
                <w:b/>
                <w:sz w:val="24"/>
                <w:szCs w:val="24"/>
              </w:rPr>
              <w:t>Working with Student Issues</w:t>
            </w:r>
          </w:p>
        </w:tc>
        <w:tc>
          <w:tcPr>
            <w:tcW w:w="4045" w:type="dxa"/>
          </w:tcPr>
          <w:p w:rsidR="009E7DEA" w:rsidRPr="009E7DEA" w:rsidRDefault="0048201E" w:rsidP="00B730A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What kinds of issues need to be reported to faculty?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Policy for late assignments, extensions, absences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Procedures for ensuring academic honesty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</w:tbl>
    <w:p w:rsidR="009E7DEA" w:rsidRPr="00B27DFA" w:rsidRDefault="009E7DEA" w:rsidP="00B730A7">
      <w:pPr>
        <w:rPr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9E7DEA" w:rsidRPr="009E7DEA" w:rsidTr="004B3604">
        <w:tc>
          <w:tcPr>
            <w:tcW w:w="5305" w:type="dxa"/>
          </w:tcPr>
          <w:p w:rsidR="009E7DEA" w:rsidRPr="0048201E" w:rsidRDefault="0048201E" w:rsidP="00B730A7">
            <w:pPr>
              <w:rPr>
                <w:b/>
                <w:sz w:val="24"/>
                <w:szCs w:val="24"/>
              </w:rPr>
            </w:pPr>
            <w:r w:rsidRPr="0048201E">
              <w:rPr>
                <w:b/>
                <w:sz w:val="24"/>
                <w:szCs w:val="24"/>
              </w:rPr>
              <w:t>Teaching Methods</w:t>
            </w:r>
          </w:p>
        </w:tc>
        <w:tc>
          <w:tcPr>
            <w:tcW w:w="4045" w:type="dxa"/>
          </w:tcPr>
          <w:p w:rsidR="009E7DEA" w:rsidRPr="009E7DEA" w:rsidRDefault="0048201E" w:rsidP="00B730A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Is the TA expected to lecture? How often? Which topics? Will faculty be present? Will TA receive feedback on performance?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4B3604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 xml:space="preserve">Will TA review lecture </w:t>
            </w:r>
            <w:proofErr w:type="gramStart"/>
            <w:r w:rsidRPr="004B3604">
              <w:rPr>
                <w:sz w:val="24"/>
                <w:szCs w:val="24"/>
              </w:rPr>
              <w:t>plans</w:t>
            </w:r>
            <w:proofErr w:type="gramEnd"/>
            <w:r w:rsidRPr="004B3604">
              <w:rPr>
                <w:sz w:val="24"/>
                <w:szCs w:val="24"/>
              </w:rPr>
              <w:t xml:space="preserve"> with faculty prior to lecture?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Is the TA expected to hold review sessions prior to exams?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</w:tbl>
    <w:p w:rsidR="009E7DEA" w:rsidRPr="00B27DFA" w:rsidRDefault="009E7DEA" w:rsidP="00B730A7">
      <w:pPr>
        <w:rPr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9E7DEA" w:rsidRPr="009E7DEA" w:rsidTr="004B3604">
        <w:tc>
          <w:tcPr>
            <w:tcW w:w="5305" w:type="dxa"/>
          </w:tcPr>
          <w:p w:rsidR="009E7DEA" w:rsidRPr="009E7DEA" w:rsidRDefault="0048201E" w:rsidP="00B730A7">
            <w:pPr>
              <w:rPr>
                <w:sz w:val="24"/>
                <w:szCs w:val="24"/>
              </w:rPr>
            </w:pPr>
            <w:r w:rsidRPr="0048201E">
              <w:rPr>
                <w:b/>
                <w:sz w:val="24"/>
                <w:szCs w:val="24"/>
              </w:rPr>
              <w:t>Discussion/Lab Sessions</w:t>
            </w:r>
            <w:r w:rsidRPr="0048201E">
              <w:rPr>
                <w:sz w:val="24"/>
                <w:szCs w:val="24"/>
              </w:rPr>
              <w:t xml:space="preserve"> (If applicable)</w:t>
            </w:r>
          </w:p>
        </w:tc>
        <w:tc>
          <w:tcPr>
            <w:tcW w:w="4045" w:type="dxa"/>
          </w:tcPr>
          <w:p w:rsidR="009E7DEA" w:rsidRPr="009E7DEA" w:rsidRDefault="0048201E" w:rsidP="00B730A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Create a separate syllabus or lesson plan for the TA section?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Pre-established assignments? How much flexibility does the TA have in conducting the lab / discussion section?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Does the TA have autonomy to design his/her own activities or assignments? If yes, would they need to be reviewed by faculty? How soon in advance?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Maintain / obtain equipment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</w:tbl>
    <w:p w:rsidR="009E7DEA" w:rsidRPr="00B27DFA" w:rsidRDefault="009E7DEA" w:rsidP="00B730A7">
      <w:pPr>
        <w:rPr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9E7DEA" w:rsidRPr="009E7DEA" w:rsidTr="004B3604">
        <w:tc>
          <w:tcPr>
            <w:tcW w:w="5305" w:type="dxa"/>
          </w:tcPr>
          <w:p w:rsidR="009E7DEA" w:rsidRPr="0048201E" w:rsidRDefault="0048201E" w:rsidP="00B730A7">
            <w:pPr>
              <w:rPr>
                <w:b/>
                <w:sz w:val="24"/>
                <w:szCs w:val="24"/>
              </w:rPr>
            </w:pPr>
            <w:r w:rsidRPr="0048201E">
              <w:rPr>
                <w:b/>
                <w:sz w:val="24"/>
                <w:szCs w:val="24"/>
              </w:rPr>
              <w:t>Communication with Faculty</w:t>
            </w:r>
          </w:p>
        </w:tc>
        <w:tc>
          <w:tcPr>
            <w:tcW w:w="4045" w:type="dxa"/>
          </w:tcPr>
          <w:p w:rsidR="009E7DEA" w:rsidRPr="009E7DEA" w:rsidRDefault="0048201E" w:rsidP="00B730A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How frequently and in what form will you touch base (in person, email, regularly scheduled meetings, meetings as needed)?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How much advanced notice is needed for time conflicts?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How do you best receive feedback? (both faculty and TA)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</w:tbl>
    <w:p w:rsidR="009E7DEA" w:rsidRPr="00B27DFA" w:rsidRDefault="009E7DEA" w:rsidP="00B730A7">
      <w:pPr>
        <w:rPr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9E7DEA" w:rsidRPr="009E7DEA" w:rsidTr="004B3604">
        <w:tc>
          <w:tcPr>
            <w:tcW w:w="5305" w:type="dxa"/>
          </w:tcPr>
          <w:p w:rsidR="009E7DEA" w:rsidRPr="000D4E4B" w:rsidRDefault="000D4E4B" w:rsidP="00B730A7">
            <w:pPr>
              <w:rPr>
                <w:b/>
                <w:sz w:val="24"/>
                <w:szCs w:val="24"/>
              </w:rPr>
            </w:pPr>
            <w:r w:rsidRPr="000D4E4B">
              <w:rPr>
                <w:b/>
                <w:sz w:val="24"/>
                <w:szCs w:val="24"/>
              </w:rPr>
              <w:lastRenderedPageBreak/>
              <w:t>TA Teams</w:t>
            </w:r>
            <w:r w:rsidRPr="000D4E4B">
              <w:rPr>
                <w:sz w:val="24"/>
                <w:szCs w:val="24"/>
              </w:rPr>
              <w:t xml:space="preserve"> (more than one TA assigned to the course)</w:t>
            </w:r>
          </w:p>
        </w:tc>
        <w:tc>
          <w:tcPr>
            <w:tcW w:w="4045" w:type="dxa"/>
          </w:tcPr>
          <w:p w:rsidR="009E7DEA" w:rsidRPr="009E7DEA" w:rsidRDefault="0048201E" w:rsidP="00B730A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Is there a “lead” TA? What is his/her role?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 xml:space="preserve">Will all the TAs meet regularly?  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Policies for maintaining consistency among TAs assigned to various sections of the same course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</w:tbl>
    <w:p w:rsidR="009E7DEA" w:rsidRPr="00B27DFA" w:rsidRDefault="009E7DEA" w:rsidP="00B730A7">
      <w:pPr>
        <w:rPr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9E7DEA" w:rsidRPr="009E7DEA" w:rsidTr="004B3604">
        <w:tc>
          <w:tcPr>
            <w:tcW w:w="5305" w:type="dxa"/>
          </w:tcPr>
          <w:p w:rsidR="009E7DEA" w:rsidRPr="000D4E4B" w:rsidRDefault="000D4E4B" w:rsidP="00B730A7">
            <w:pPr>
              <w:rPr>
                <w:b/>
                <w:sz w:val="24"/>
                <w:szCs w:val="24"/>
              </w:rPr>
            </w:pPr>
            <w:r w:rsidRPr="000D4E4B">
              <w:rPr>
                <w:b/>
                <w:sz w:val="24"/>
                <w:szCs w:val="24"/>
              </w:rPr>
              <w:t>Feedback and Evaluation of TA</w:t>
            </w:r>
          </w:p>
        </w:tc>
        <w:tc>
          <w:tcPr>
            <w:tcW w:w="4045" w:type="dxa"/>
          </w:tcPr>
          <w:p w:rsidR="009E7DEA" w:rsidRPr="009E7DEA" w:rsidRDefault="0048201E" w:rsidP="00B730A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Faculty observation of lecture or lab/discussion section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Formative early-term feedback from students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Formal end-of-term student evaluations – will TA questions be part of the faculty evaluation form or will the TA have a separate student evaluation form?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Will there be separate student evaluation forms for lab/discussion sections?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  <w:tr w:rsidR="009E7DEA" w:rsidRPr="009E7DEA" w:rsidTr="004B3604">
        <w:tc>
          <w:tcPr>
            <w:tcW w:w="5305" w:type="dxa"/>
          </w:tcPr>
          <w:p w:rsidR="009E7DEA" w:rsidRDefault="004B3604" w:rsidP="00B730A7">
            <w:pPr>
              <w:rPr>
                <w:sz w:val="24"/>
                <w:szCs w:val="24"/>
              </w:rPr>
            </w:pPr>
            <w:r w:rsidRPr="004B3604">
              <w:rPr>
                <w:sz w:val="24"/>
                <w:szCs w:val="24"/>
              </w:rPr>
              <w:t>Formal evaluation by faculty – how will evaluation be used, re-appointment, teaching award, for improvement only?</w:t>
            </w:r>
          </w:p>
          <w:p w:rsidR="004B3604" w:rsidRPr="009E7DEA" w:rsidRDefault="004B3604" w:rsidP="00B730A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9E7DEA" w:rsidRPr="009E7DEA" w:rsidRDefault="009E7DEA" w:rsidP="00B730A7">
            <w:pPr>
              <w:rPr>
                <w:sz w:val="24"/>
                <w:szCs w:val="24"/>
              </w:rPr>
            </w:pPr>
          </w:p>
        </w:tc>
      </w:tr>
    </w:tbl>
    <w:p w:rsidR="009E7DEA" w:rsidRDefault="00B27DFA" w:rsidP="00B730A7">
      <w:pPr>
        <w:rPr>
          <w:b/>
          <w:sz w:val="24"/>
          <w:szCs w:val="24"/>
        </w:rPr>
      </w:pPr>
      <w:r>
        <w:rPr>
          <w:sz w:val="24"/>
          <w:szCs w:val="24"/>
        </w:rPr>
        <w:br/>
      </w:r>
      <w:r w:rsidR="009E7DEA" w:rsidRPr="009E7DEA">
        <w:rPr>
          <w:b/>
          <w:sz w:val="24"/>
          <w:szCs w:val="24"/>
        </w:rPr>
        <w:t>Other Responsibilities and Notes:</w:t>
      </w:r>
    </w:p>
    <w:p w:rsidR="009E7DEA" w:rsidRPr="009E7DEA" w:rsidRDefault="009E7DEA" w:rsidP="00B730A7">
      <w:pPr>
        <w:rPr>
          <w:b/>
          <w:sz w:val="24"/>
          <w:szCs w:val="24"/>
        </w:rPr>
      </w:pPr>
    </w:p>
    <w:p w:rsidR="009E7DEA" w:rsidRDefault="009E7DEA" w:rsidP="00B730A7">
      <w:pPr>
        <w:rPr>
          <w:szCs w:val="24"/>
        </w:rPr>
      </w:pPr>
      <w:r w:rsidRPr="00B27DFA">
        <w:rPr>
          <w:szCs w:val="24"/>
        </w:rPr>
        <w:t>We have discussed the issues above and agreed upon the responsibilities of the TA position for this course.</w:t>
      </w:r>
    </w:p>
    <w:p w:rsidR="00B27DFA" w:rsidRPr="00B27DFA" w:rsidRDefault="00B27DFA" w:rsidP="00B730A7">
      <w:pPr>
        <w:rPr>
          <w:sz w:val="10"/>
          <w:szCs w:val="24"/>
        </w:rPr>
      </w:pPr>
    </w:p>
    <w:p w:rsidR="009E7DEA" w:rsidRPr="00B27DFA" w:rsidRDefault="009E7DEA" w:rsidP="009E7DEA">
      <w:pPr>
        <w:rPr>
          <w:szCs w:val="24"/>
        </w:rPr>
      </w:pPr>
      <w:r w:rsidRPr="00B27DFA">
        <w:rPr>
          <w:szCs w:val="24"/>
        </w:rPr>
        <w:t>_________________________________</w:t>
      </w:r>
      <w:r w:rsidRPr="00B27DFA">
        <w:rPr>
          <w:szCs w:val="24"/>
        </w:rPr>
        <w:tab/>
      </w:r>
      <w:r w:rsidRPr="00B27DFA">
        <w:rPr>
          <w:szCs w:val="24"/>
        </w:rPr>
        <w:tab/>
        <w:t>_________________________________</w:t>
      </w:r>
    </w:p>
    <w:p w:rsidR="009E7DEA" w:rsidRPr="00B27DFA" w:rsidRDefault="009E7DEA" w:rsidP="009E7DEA">
      <w:pPr>
        <w:rPr>
          <w:szCs w:val="24"/>
        </w:rPr>
      </w:pPr>
      <w:r w:rsidRPr="00B27DFA">
        <w:rPr>
          <w:szCs w:val="24"/>
        </w:rPr>
        <w:t>Signature of Faculty Member</w:t>
      </w:r>
      <w:r w:rsidRPr="00B27DFA">
        <w:rPr>
          <w:szCs w:val="24"/>
        </w:rPr>
        <w:tab/>
      </w:r>
      <w:r w:rsidRPr="00B27DFA">
        <w:rPr>
          <w:szCs w:val="24"/>
        </w:rPr>
        <w:tab/>
      </w:r>
      <w:r w:rsidRPr="00B27DFA">
        <w:rPr>
          <w:szCs w:val="24"/>
        </w:rPr>
        <w:tab/>
      </w:r>
      <w:r w:rsidRPr="00B27DFA">
        <w:rPr>
          <w:szCs w:val="24"/>
        </w:rPr>
        <w:tab/>
        <w:t>Signature of Teaching Assistant</w:t>
      </w:r>
    </w:p>
    <w:p w:rsidR="009E7DEA" w:rsidRPr="00B27DFA" w:rsidRDefault="009E7DEA" w:rsidP="009E7DEA">
      <w:pPr>
        <w:rPr>
          <w:szCs w:val="24"/>
        </w:rPr>
      </w:pPr>
    </w:p>
    <w:p w:rsidR="009E7DEA" w:rsidRPr="00B27DFA" w:rsidRDefault="009E7DEA" w:rsidP="009E7DEA">
      <w:pPr>
        <w:rPr>
          <w:szCs w:val="24"/>
        </w:rPr>
      </w:pPr>
      <w:r w:rsidRPr="00B27DFA">
        <w:rPr>
          <w:szCs w:val="24"/>
        </w:rPr>
        <w:t>_________________________________</w:t>
      </w:r>
      <w:r w:rsidRPr="00B27DFA">
        <w:rPr>
          <w:szCs w:val="24"/>
        </w:rPr>
        <w:tab/>
      </w:r>
      <w:r w:rsidRPr="00B27DFA">
        <w:rPr>
          <w:szCs w:val="24"/>
        </w:rPr>
        <w:tab/>
        <w:t>_________________________________</w:t>
      </w:r>
    </w:p>
    <w:p w:rsidR="009E7DEA" w:rsidRPr="00B27DFA" w:rsidRDefault="009E7DEA" w:rsidP="009E7DEA">
      <w:pPr>
        <w:rPr>
          <w:szCs w:val="24"/>
        </w:rPr>
      </w:pPr>
      <w:r w:rsidRPr="00B27DFA">
        <w:rPr>
          <w:szCs w:val="24"/>
        </w:rPr>
        <w:t>Date</w:t>
      </w:r>
      <w:r w:rsidRPr="00B27DFA">
        <w:rPr>
          <w:szCs w:val="24"/>
        </w:rPr>
        <w:tab/>
      </w:r>
      <w:r w:rsidRPr="00B27DFA">
        <w:rPr>
          <w:szCs w:val="24"/>
        </w:rPr>
        <w:tab/>
      </w:r>
      <w:r w:rsidRPr="00B27DFA">
        <w:rPr>
          <w:szCs w:val="24"/>
        </w:rPr>
        <w:tab/>
      </w:r>
      <w:r w:rsidRPr="00B27DFA">
        <w:rPr>
          <w:szCs w:val="24"/>
        </w:rPr>
        <w:tab/>
      </w:r>
      <w:r w:rsidRPr="00B27DFA">
        <w:rPr>
          <w:szCs w:val="24"/>
        </w:rPr>
        <w:tab/>
      </w:r>
      <w:r w:rsidRPr="00B27DFA">
        <w:rPr>
          <w:szCs w:val="24"/>
        </w:rPr>
        <w:tab/>
      </w:r>
      <w:r w:rsidRPr="00B27DFA">
        <w:rPr>
          <w:szCs w:val="24"/>
        </w:rPr>
        <w:tab/>
      </w:r>
      <w:proofErr w:type="spellStart"/>
      <w:r w:rsidRPr="00B27DFA">
        <w:rPr>
          <w:szCs w:val="24"/>
        </w:rPr>
        <w:t>Date</w:t>
      </w:r>
      <w:proofErr w:type="spellEnd"/>
    </w:p>
    <w:sectPr w:rsidR="009E7DEA" w:rsidRPr="00B27D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A15" w:rsidRDefault="00813A15" w:rsidP="00B730A7">
      <w:pPr>
        <w:spacing w:after="0" w:line="240" w:lineRule="auto"/>
      </w:pPr>
      <w:r>
        <w:separator/>
      </w:r>
    </w:p>
  </w:endnote>
  <w:endnote w:type="continuationSeparator" w:id="0">
    <w:p w:rsidR="00813A15" w:rsidRDefault="00813A15" w:rsidP="00B7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16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30A7" w:rsidRDefault="00B730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30A7" w:rsidRDefault="004B3604">
    <w:pPr>
      <w:pStyle w:val="Footer"/>
    </w:pPr>
    <w:r>
      <w:t>Department of Watershed Sciences, Utah State University</w:t>
    </w:r>
    <w:r w:rsidR="00B730A7">
      <w:t>, August 20</w:t>
    </w:r>
    <w: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A15" w:rsidRDefault="00813A15" w:rsidP="00B730A7">
      <w:pPr>
        <w:spacing w:after="0" w:line="240" w:lineRule="auto"/>
      </w:pPr>
      <w:r>
        <w:separator/>
      </w:r>
    </w:p>
  </w:footnote>
  <w:footnote w:type="continuationSeparator" w:id="0">
    <w:p w:rsidR="00813A15" w:rsidRDefault="00813A15" w:rsidP="00B73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A7"/>
    <w:rsid w:val="000D4E4B"/>
    <w:rsid w:val="0039569C"/>
    <w:rsid w:val="0048201E"/>
    <w:rsid w:val="004B3604"/>
    <w:rsid w:val="00761AAD"/>
    <w:rsid w:val="00813A15"/>
    <w:rsid w:val="0093673D"/>
    <w:rsid w:val="009E7DEA"/>
    <w:rsid w:val="00B27DFA"/>
    <w:rsid w:val="00B730A7"/>
    <w:rsid w:val="00C92386"/>
    <w:rsid w:val="00CF1F88"/>
    <w:rsid w:val="00D74C9B"/>
    <w:rsid w:val="00DD04D4"/>
    <w:rsid w:val="00F1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0188C"/>
  <w15:chartTrackingRefBased/>
  <w15:docId w15:val="{CC67F399-E4B0-468F-AF92-B1F06F96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0A7"/>
    <w:pPr>
      <w:spacing w:after="0" w:line="240" w:lineRule="auto"/>
    </w:pPr>
  </w:style>
  <w:style w:type="paragraph" w:customStyle="1" w:styleId="Default">
    <w:name w:val="Default"/>
    <w:rsid w:val="00B730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0A7"/>
  </w:style>
  <w:style w:type="paragraph" w:styleId="Footer">
    <w:name w:val="footer"/>
    <w:basedOn w:val="Normal"/>
    <w:link w:val="FooterChar"/>
    <w:uiPriority w:val="99"/>
    <w:unhideWhenUsed/>
    <w:rsid w:val="00B73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0A7"/>
  </w:style>
  <w:style w:type="table" w:styleId="TableGrid">
    <w:name w:val="Table Grid"/>
    <w:basedOn w:val="TableNormal"/>
    <w:uiPriority w:val="39"/>
    <w:rsid w:val="00B73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17347-0E2B-4C7E-B8FD-CF9E1417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Carolan</dc:creator>
  <cp:keywords/>
  <dc:description/>
  <cp:lastModifiedBy>Patrick Belmont</cp:lastModifiedBy>
  <cp:revision>7</cp:revision>
  <dcterms:created xsi:type="dcterms:W3CDTF">2021-08-09T22:44:00Z</dcterms:created>
  <dcterms:modified xsi:type="dcterms:W3CDTF">2021-08-18T13:36:00Z</dcterms:modified>
</cp:coreProperties>
</file>